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E94" w:rsidRPr="0099727F" w:rsidRDefault="00804E94" w:rsidP="00804E94">
      <w:pPr>
        <w:spacing w:after="0"/>
        <w:jc w:val="both"/>
        <w:rPr>
          <w:rFonts w:ascii="Comic Sans MS" w:eastAsia="Calibri" w:hAnsi="Comic Sans MS" w:cs="Times New Roman"/>
          <w:b/>
          <w:i/>
          <w:sz w:val="28"/>
          <w:szCs w:val="28"/>
        </w:rPr>
      </w:pPr>
      <w:r w:rsidRPr="0099727F">
        <w:rPr>
          <w:rFonts w:ascii="Comic Sans MS" w:eastAsia="Calibri" w:hAnsi="Comic Sans MS" w:cs="Times New Roman"/>
          <w:b/>
          <w:i/>
          <w:sz w:val="28"/>
          <w:szCs w:val="28"/>
        </w:rPr>
        <w:t>APPENDIX A</w:t>
      </w:r>
    </w:p>
    <w:p w:rsidR="00804E94" w:rsidRPr="00804E94" w:rsidRDefault="00804E94" w:rsidP="00804E94">
      <w:pPr>
        <w:rPr>
          <w:rFonts w:ascii="Comic Sans MS" w:hAnsi="Comic Sans MS" w:cs="Times New Roman"/>
          <w:b/>
          <w:i/>
          <w:sz w:val="28"/>
          <w:szCs w:val="28"/>
        </w:rPr>
      </w:pPr>
      <w:r w:rsidRPr="00804E94">
        <w:rPr>
          <w:rFonts w:ascii="Comic Sans MS" w:eastAsia="Calibri" w:hAnsi="Comic Sans MS" w:cs="Times New Roman"/>
          <w:b/>
          <w:i/>
          <w:sz w:val="28"/>
          <w:szCs w:val="28"/>
        </w:rPr>
        <w:t xml:space="preserve">PHOTOGRAPHS TAKEN DURING JIV AT </w:t>
      </w:r>
      <w:r w:rsidRPr="00804E94">
        <w:rPr>
          <w:rFonts w:ascii="Comic Sans MS" w:hAnsi="Comic Sans MS" w:cs="Times New Roman"/>
          <w:b/>
          <w:i/>
          <w:sz w:val="28"/>
          <w:szCs w:val="28"/>
        </w:rPr>
        <w:t>24” OGBOINBIRI-OB/OB GASLINE AT OBOLOLI COMMUNITY, SOUTHERN IJAW L.G.A, BAYELSA STATE ON 14TH APRIL, 2024.</w:t>
      </w:r>
    </w:p>
    <w:p w:rsidR="00147983" w:rsidRDefault="00706880">
      <w:r>
        <w:rPr>
          <w:noProof/>
        </w:rPr>
        <w:drawing>
          <wp:inline distT="0" distB="0" distL="0" distR="0">
            <wp:extent cx="5943600" cy="2695575"/>
            <wp:effectExtent l="0" t="0" r="0" b="9525"/>
            <wp:docPr id="1" name="Picture 1" descr="C:\Users\HP\Desktop\HDCamera\IMG_20240414_162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414_1624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880" w:rsidRPr="00260999" w:rsidRDefault="00260999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Fig. 1: 2” valve installed at 12 o’ clock position of the pipeline by unknown person(s</w:t>
      </w:r>
      <w:bookmarkStart w:id="0" w:name="_GoBack"/>
      <w:bookmarkEnd w:id="0"/>
      <w:r>
        <w:rPr>
          <w:rFonts w:ascii="Comic Sans MS" w:hAnsi="Comic Sans MS"/>
          <w:sz w:val="24"/>
          <w:szCs w:val="24"/>
        </w:rPr>
        <w:t>).</w:t>
      </w:r>
    </w:p>
    <w:p w:rsidR="00706880" w:rsidRDefault="00706880">
      <w:r>
        <w:rPr>
          <w:noProof/>
        </w:rPr>
        <w:drawing>
          <wp:inline distT="0" distB="0" distL="0" distR="0">
            <wp:extent cx="5943600" cy="2819400"/>
            <wp:effectExtent l="0" t="0" r="0" b="0"/>
            <wp:docPr id="2" name="Picture 2" descr="C:\Users\HP\Desktop\HDCamera\IMG_20240414_143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414_1432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880" w:rsidRPr="00706880" w:rsidRDefault="00260999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Fig. 2: The state of the environment on arrival of the JIT.</w:t>
      </w:r>
    </w:p>
    <w:sectPr w:rsidR="00706880" w:rsidRPr="007068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E94"/>
    <w:rsid w:val="00147983"/>
    <w:rsid w:val="00260999"/>
    <w:rsid w:val="003C59FD"/>
    <w:rsid w:val="00706880"/>
    <w:rsid w:val="00804E94"/>
    <w:rsid w:val="00A2497F"/>
    <w:rsid w:val="00B74AC7"/>
    <w:rsid w:val="00BB7A00"/>
    <w:rsid w:val="00CF0523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6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8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6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8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2024-04-29T07:20:00Z</dcterms:created>
  <dcterms:modified xsi:type="dcterms:W3CDTF">2024-04-29T08:43:00Z</dcterms:modified>
</cp:coreProperties>
</file>